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0306C" w:rsidRDefault="00CD36CF" w:rsidP="00EF6030">
      <w:pPr>
        <w:pStyle w:val="TitlePageOrigin"/>
        <w:rPr>
          <w:color w:val="auto"/>
        </w:rPr>
      </w:pPr>
      <w:r w:rsidRPr="00D0306C">
        <w:rPr>
          <w:color w:val="auto"/>
        </w:rPr>
        <w:t>WEST virginia legislature</w:t>
      </w:r>
    </w:p>
    <w:p w14:paraId="60EFD78C" w14:textId="5E6049F8" w:rsidR="00CD36CF" w:rsidRPr="00D0306C" w:rsidRDefault="00CD36CF" w:rsidP="00EF6030">
      <w:pPr>
        <w:pStyle w:val="TitlePageSession"/>
        <w:rPr>
          <w:color w:val="auto"/>
        </w:rPr>
      </w:pPr>
      <w:r w:rsidRPr="00D0306C">
        <w:rPr>
          <w:color w:val="auto"/>
        </w:rPr>
        <w:t>20</w:t>
      </w:r>
      <w:r w:rsidR="006565E8" w:rsidRPr="00D0306C">
        <w:rPr>
          <w:color w:val="auto"/>
        </w:rPr>
        <w:t>2</w:t>
      </w:r>
      <w:r w:rsidR="009E6DA1" w:rsidRPr="00D0306C">
        <w:rPr>
          <w:color w:val="auto"/>
        </w:rPr>
        <w:t>4</w:t>
      </w:r>
      <w:r w:rsidRPr="00D0306C">
        <w:rPr>
          <w:color w:val="auto"/>
        </w:rPr>
        <w:t xml:space="preserve"> regular session</w:t>
      </w:r>
    </w:p>
    <w:p w14:paraId="14EE60F1" w14:textId="43AF9026" w:rsidR="00AC3B58" w:rsidRPr="00D0306C" w:rsidRDefault="00BE7882"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D0306C">
            <w:rPr>
              <w:color w:val="auto"/>
            </w:rPr>
            <w:t>Introduced</w:t>
          </w:r>
        </w:sdtContent>
      </w:sdt>
    </w:p>
    <w:p w14:paraId="1809B453" w14:textId="4467B156" w:rsidR="00CD36CF" w:rsidRPr="00D0306C" w:rsidRDefault="00BE788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76F66" w:rsidRPr="00D0306C">
            <w:rPr>
              <w:color w:val="auto"/>
            </w:rPr>
            <w:t>House</w:t>
          </w:r>
        </w:sdtContent>
      </w:sdt>
      <w:r w:rsidR="00303684" w:rsidRPr="00D0306C">
        <w:rPr>
          <w:color w:val="auto"/>
        </w:rPr>
        <w:t xml:space="preserve"> </w:t>
      </w:r>
      <w:r w:rsidR="00CD36CF" w:rsidRPr="00D0306C">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5444</w:t>
          </w:r>
        </w:sdtContent>
      </w:sdt>
    </w:p>
    <w:p w14:paraId="544F5DD4" w14:textId="2456C726" w:rsidR="000D2453" w:rsidRPr="00D0306C" w:rsidRDefault="000D2453" w:rsidP="00700E25">
      <w:pPr>
        <w:pStyle w:val="Sponsors"/>
        <w:rPr>
          <w:color w:val="auto"/>
        </w:rPr>
      </w:pPr>
      <w:r w:rsidRPr="00D0306C">
        <w:rPr>
          <w:color w:val="auto"/>
        </w:rPr>
        <w:t xml:space="preserve">By </w:t>
      </w:r>
      <w:sdt>
        <w:sdtPr>
          <w:rPr>
            <w:color w:val="auto"/>
          </w:rPr>
          <w:tag w:val="Sponsors"/>
          <w:id w:val="1578166285"/>
          <w:placeholder>
            <w:docPart w:val="DefaultPlaceholder_-1854013440"/>
          </w:placeholder>
        </w:sdtPr>
        <w:sdtEndPr/>
        <w:sdtContent>
          <w:r w:rsidR="00876F66" w:rsidRPr="00D0306C">
            <w:rPr>
              <w:color w:val="auto"/>
            </w:rPr>
            <w:t>Delegate</w:t>
          </w:r>
          <w:r w:rsidR="00853E4F">
            <w:rPr>
              <w:color w:val="auto"/>
            </w:rPr>
            <w:t>s</w:t>
          </w:r>
          <w:r w:rsidR="00876F66" w:rsidRPr="00D0306C">
            <w:rPr>
              <w:color w:val="auto"/>
            </w:rPr>
            <w:t xml:space="preserve"> Hott</w:t>
          </w:r>
          <w:r w:rsidR="00853E4F">
            <w:rPr>
              <w:color w:val="auto"/>
            </w:rPr>
            <w:t>, Ward, Kelly, Jeffries, and Hornby</w:t>
          </w:r>
        </w:sdtContent>
      </w:sdt>
    </w:p>
    <w:sdt>
      <w:sdtPr>
        <w:rPr>
          <w:color w:val="auto"/>
        </w:rPr>
        <w:tag w:val="References"/>
        <w:id w:val="1710531682"/>
        <w:placeholder>
          <w:docPart w:val="DefaultPlaceholder_-1854013440"/>
        </w:placeholder>
      </w:sdtPr>
      <w:sdtEndPr/>
      <w:sdtContent>
        <w:p w14:paraId="0875E990" w14:textId="172CDDB3" w:rsidR="000D2453" w:rsidRPr="00D0306C" w:rsidRDefault="00BE7882" w:rsidP="00700E25">
          <w:pPr>
            <w:pStyle w:val="References"/>
            <w:rPr>
              <w:color w:val="auto"/>
            </w:rPr>
          </w:pPr>
          <w:r>
            <w:rPr>
              <w:color w:val="auto"/>
            </w:rPr>
            <w:t>Introduced February 05, 2024; Referred to the Committee on Pensions and Retirement then Finance</w:t>
          </w:r>
        </w:p>
      </w:sdtContent>
    </w:sdt>
    <w:p w14:paraId="462955BB" w14:textId="77777777" w:rsidR="000D2453" w:rsidRPr="00D0306C" w:rsidRDefault="000D2453" w:rsidP="000D2453">
      <w:pPr>
        <w:pStyle w:val="TitlePageOrigin"/>
        <w:rPr>
          <w:color w:val="auto"/>
        </w:rPr>
      </w:pPr>
    </w:p>
    <w:p w14:paraId="112608F5" w14:textId="03CF6383" w:rsidR="000D2453" w:rsidRPr="00D0306C" w:rsidRDefault="000D2453" w:rsidP="000D2453">
      <w:pPr>
        <w:pStyle w:val="TitlePageOrigin"/>
        <w:rPr>
          <w:color w:val="auto"/>
        </w:rPr>
      </w:pPr>
    </w:p>
    <w:p w14:paraId="3A8228B2" w14:textId="4F7A0715" w:rsidR="00AA023D" w:rsidRPr="00D0306C" w:rsidRDefault="000D2453" w:rsidP="00AA023D">
      <w:pPr>
        <w:pStyle w:val="TitleSection"/>
        <w:rPr>
          <w:color w:val="auto"/>
        </w:rPr>
      </w:pPr>
      <w:r w:rsidRPr="00D0306C">
        <w:rPr>
          <w:color w:val="auto"/>
        </w:rPr>
        <w:lastRenderedPageBreak/>
        <w:t xml:space="preserve">A BILL to amend and reenact </w:t>
      </w:r>
      <w:r w:rsidR="00AA023D" w:rsidRPr="00D0306C">
        <w:rPr>
          <w:color w:val="auto"/>
        </w:rPr>
        <w:t>§</w:t>
      </w:r>
      <w:r w:rsidR="00876F66" w:rsidRPr="00D0306C">
        <w:rPr>
          <w:color w:val="auto"/>
        </w:rPr>
        <w:t xml:space="preserve">15-2A-21 of the Code of West Virginia, 1931, as amended, relating to using accrued leave to acquire additional credited service toward retirement; </w:t>
      </w:r>
      <w:r w:rsidR="005F7144" w:rsidRPr="00D0306C">
        <w:rPr>
          <w:color w:val="auto"/>
        </w:rPr>
        <w:t>clarifying</w:t>
      </w:r>
      <w:r w:rsidR="00876F66" w:rsidRPr="00D0306C">
        <w:rPr>
          <w:color w:val="auto"/>
        </w:rPr>
        <w:t xml:space="preserve"> that a leave day equals eight hours leave; granting members entering the </w:t>
      </w:r>
      <w:r w:rsidR="005F7144" w:rsidRPr="00D0306C">
        <w:rPr>
          <w:color w:val="auto"/>
        </w:rPr>
        <w:t xml:space="preserve">retirement system after July 1, </w:t>
      </w:r>
      <w:r w:rsidR="002F4614" w:rsidRPr="00D0306C">
        <w:rPr>
          <w:color w:val="auto"/>
        </w:rPr>
        <w:t>2015,</w:t>
      </w:r>
      <w:r w:rsidR="005F7144" w:rsidRPr="00D0306C">
        <w:rPr>
          <w:color w:val="auto"/>
        </w:rPr>
        <w:t xml:space="preserve"> the option to use leave days to acquire additional service for retirement</w:t>
      </w:r>
      <w:r w:rsidR="00AA023D" w:rsidRPr="00D0306C">
        <w:rPr>
          <w:color w:val="auto"/>
        </w:rPr>
        <w:t>.</w:t>
      </w:r>
    </w:p>
    <w:p w14:paraId="55146489" w14:textId="77777777" w:rsidR="000D2453" w:rsidRPr="00D0306C" w:rsidRDefault="000D2453" w:rsidP="000D2453">
      <w:pPr>
        <w:pStyle w:val="EnactingClause"/>
        <w:rPr>
          <w:color w:val="auto"/>
        </w:rPr>
      </w:pPr>
      <w:r w:rsidRPr="00D0306C">
        <w:rPr>
          <w:color w:val="auto"/>
        </w:rPr>
        <w:t>Be it enacted by the Legislature of West Virginia:</w:t>
      </w:r>
    </w:p>
    <w:p w14:paraId="0A61BB9B" w14:textId="4B72BC6C" w:rsidR="000D2453" w:rsidRPr="00D0306C" w:rsidRDefault="000D2453" w:rsidP="000D2453">
      <w:pPr>
        <w:pStyle w:val="ArticleHeading"/>
        <w:rPr>
          <w:color w:val="auto"/>
        </w:rPr>
      </w:pPr>
      <w:r w:rsidRPr="00D0306C">
        <w:rPr>
          <w:color w:val="auto"/>
        </w:rPr>
        <w:t xml:space="preserve">ARTICLE </w:t>
      </w:r>
      <w:r w:rsidR="00876F66" w:rsidRPr="00D0306C">
        <w:rPr>
          <w:color w:val="auto"/>
        </w:rPr>
        <w:t>2A. West Virginia State Police Retirement System.</w:t>
      </w:r>
    </w:p>
    <w:p w14:paraId="7B7A1E79" w14:textId="77777777" w:rsidR="00876F66" w:rsidRPr="00D0306C" w:rsidRDefault="00876F66" w:rsidP="000D2453">
      <w:pPr>
        <w:pStyle w:val="ArticleHeading"/>
        <w:rPr>
          <w:color w:val="auto"/>
        </w:rPr>
        <w:sectPr w:rsidR="00876F66" w:rsidRPr="00D0306C" w:rsidSect="00876F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7E3984EB" w14:textId="77777777" w:rsidR="00876F66" w:rsidRPr="00D0306C" w:rsidRDefault="00876F66" w:rsidP="00CA2399">
      <w:pPr>
        <w:pStyle w:val="SectionHeading"/>
        <w:rPr>
          <w:color w:val="auto"/>
        </w:rPr>
      </w:pPr>
      <w:r w:rsidRPr="00D0306C">
        <w:rPr>
          <w:color w:val="auto"/>
        </w:rPr>
        <w:t>§15-2A-21. Retirement credited service through member</w:t>
      </w:r>
      <w:r w:rsidRPr="00D0306C">
        <w:rPr>
          <w:color w:val="auto"/>
        </w:rPr>
        <w:sym w:font="Arial" w:char="0027"/>
      </w:r>
      <w:r w:rsidRPr="00D0306C">
        <w:rPr>
          <w:color w:val="auto"/>
        </w:rPr>
        <w:t>s use, as option, of accrued annual or sick leave days.</w:t>
      </w:r>
    </w:p>
    <w:p w14:paraId="56E64DAB" w14:textId="5E504066" w:rsidR="00876F66" w:rsidRPr="00D0306C" w:rsidRDefault="00876F66" w:rsidP="00876F66">
      <w:pPr>
        <w:pStyle w:val="SectionBody"/>
        <w:rPr>
          <w:color w:val="auto"/>
          <w:u w:val="single"/>
        </w:rPr>
      </w:pPr>
      <w:r w:rsidRPr="00D0306C">
        <w:rPr>
          <w:color w:val="auto"/>
          <w:u w:val="single"/>
        </w:rPr>
        <w:t>(a) For purposes of this section, an annual leave or sick leave day shall be the equivalent of eight hours of leave.</w:t>
      </w:r>
    </w:p>
    <w:p w14:paraId="5738EF67" w14:textId="7DAE3578" w:rsidR="00876F66" w:rsidRPr="00D0306C" w:rsidRDefault="00876F66" w:rsidP="00876F66">
      <w:pPr>
        <w:pStyle w:val="SectionBody"/>
        <w:rPr>
          <w:color w:val="auto"/>
        </w:rPr>
      </w:pPr>
      <w:r w:rsidRPr="00D0306C">
        <w:rPr>
          <w:color w:val="auto"/>
          <w:u w:val="single"/>
        </w:rPr>
        <w:t>(b)</w:t>
      </w:r>
      <w:r w:rsidRPr="00D0306C">
        <w:rPr>
          <w:color w:val="auto"/>
        </w:rPr>
        <w:t xml:space="preserve"> Any member accruing annual leave or sick leave days may, after April 9, 2005, elect to use the days at the time of retirement to acquire additional credited service in this retirement system. The days shall be applied on the basis of two workdays</w:t>
      </w:r>
      <w:r w:rsidRPr="00D0306C">
        <w:rPr>
          <w:color w:val="auto"/>
        </w:rPr>
        <w:sym w:font="Arial" w:char="0027"/>
      </w:r>
      <w:r w:rsidRPr="00D0306C">
        <w:rPr>
          <w:color w:val="auto"/>
        </w:rPr>
        <w:t xml:space="preserve"> credit granted for each one day of accrued annual or sick leave days, with each month of retirement service credit to equal </w:t>
      </w:r>
      <w:r w:rsidR="00BA687B" w:rsidRPr="00D0306C">
        <w:rPr>
          <w:color w:val="auto"/>
        </w:rPr>
        <w:t xml:space="preserve">20 </w:t>
      </w:r>
      <w:r w:rsidRPr="00D0306C">
        <w:rPr>
          <w:color w:val="auto"/>
        </w:rPr>
        <w:t xml:space="preserve">workdays and with any remainder of </w:t>
      </w:r>
      <w:r w:rsidR="00BA687B" w:rsidRPr="00D0306C">
        <w:rPr>
          <w:color w:val="auto"/>
        </w:rPr>
        <w:t xml:space="preserve">10 </w:t>
      </w:r>
      <w:r w:rsidRPr="00D0306C">
        <w:rPr>
          <w:color w:val="auto"/>
        </w:rPr>
        <w:t xml:space="preserve">workdays or more to constitute a full month of additional credit and any remainder of less than </w:t>
      </w:r>
      <w:r w:rsidR="00BA687B" w:rsidRPr="00D0306C">
        <w:rPr>
          <w:color w:val="auto"/>
        </w:rPr>
        <w:t xml:space="preserve">10 </w:t>
      </w:r>
      <w:r w:rsidRPr="00D0306C">
        <w:rPr>
          <w:color w:val="auto"/>
        </w:rPr>
        <w:t>workdays to be dropped and not used, notwithstanding any provisions of the code to the contrary</w:t>
      </w:r>
      <w:r w:rsidR="00D0306C" w:rsidRPr="00D0306C">
        <w:rPr>
          <w:color w:val="auto"/>
        </w:rPr>
        <w:t>.</w:t>
      </w:r>
      <w:r w:rsidRPr="00D0306C">
        <w:rPr>
          <w:color w:val="auto"/>
        </w:rPr>
        <w:t xml:space="preserve"> </w:t>
      </w:r>
      <w:r w:rsidRPr="00D0306C">
        <w:rPr>
          <w:i/>
          <w:iCs/>
          <w:strike/>
          <w:color w:val="auto"/>
        </w:rPr>
        <w:t>Provided,</w:t>
      </w:r>
      <w:r w:rsidRPr="00D0306C">
        <w:rPr>
          <w:strike/>
          <w:color w:val="auto"/>
        </w:rPr>
        <w:t xml:space="preserve"> That for a person who first becomes a member of the retirement system on or after July 1, 2015, accrued annual and sick leave days may not be applied to acquire additional credited service</w:t>
      </w:r>
      <w:r w:rsidRPr="00D0306C">
        <w:rPr>
          <w:color w:val="auto"/>
        </w:rPr>
        <w:t xml:space="preserve"> The credited service shall be allowed and not considered to controvert the requirement of no more than </w:t>
      </w:r>
      <w:r w:rsidR="00BA687B" w:rsidRPr="00D0306C">
        <w:rPr>
          <w:color w:val="auto"/>
        </w:rPr>
        <w:t>12</w:t>
      </w:r>
      <w:r w:rsidRPr="00D0306C">
        <w:rPr>
          <w:color w:val="auto"/>
        </w:rPr>
        <w:t xml:space="preserve"> months</w:t>
      </w:r>
      <w:r w:rsidRPr="00D0306C">
        <w:rPr>
          <w:color w:val="auto"/>
        </w:rPr>
        <w:sym w:font="Arial" w:char="0027"/>
      </w:r>
      <w:r w:rsidRPr="00D0306C">
        <w:rPr>
          <w:color w:val="auto"/>
        </w:rPr>
        <w:t xml:space="preserve"> credited service in any year</w:t>
      </w:r>
      <w:r w:rsidRPr="00D0306C">
        <w:rPr>
          <w:color w:val="auto"/>
        </w:rPr>
        <w:sym w:font="Arial" w:char="0027"/>
      </w:r>
      <w:r w:rsidRPr="00D0306C">
        <w:rPr>
          <w:color w:val="auto"/>
        </w:rPr>
        <w:t xml:space="preserve">s period. </w:t>
      </w:r>
    </w:p>
    <w:p w14:paraId="75091484" w14:textId="48870DB2" w:rsidR="00876F66" w:rsidRPr="00D0306C" w:rsidRDefault="00876F66" w:rsidP="00876F66">
      <w:pPr>
        <w:pStyle w:val="SectionBody"/>
        <w:rPr>
          <w:color w:val="auto"/>
          <w:u w:val="single"/>
        </w:rPr>
        <w:sectPr w:rsidR="00876F66" w:rsidRPr="00D0306C" w:rsidSect="00876F66">
          <w:footerReference w:type="default" r:id="rId14"/>
          <w:type w:val="continuous"/>
          <w:pgSz w:w="12240" w:h="15840" w:code="1"/>
          <w:pgMar w:top="1440" w:right="1440" w:bottom="1440" w:left="1440" w:header="720" w:footer="720" w:gutter="0"/>
          <w:lnNumType w:countBy="1" w:restart="newSection"/>
          <w:cols w:space="720"/>
          <w:docGrid w:linePitch="360"/>
        </w:sectPr>
      </w:pPr>
      <w:r w:rsidRPr="00D0306C">
        <w:rPr>
          <w:color w:val="auto"/>
          <w:u w:val="single"/>
        </w:rPr>
        <w:t>(c) A person who first becomes a member of the retirement system on or after July 1, 2015, accruing annual leave or sick leave days may, after the effective date of this section, elect to use the days at the time of retirement to acquire additional credited services in this retirement system. The days shall be applied on the basis of one days' credit granted for each one day of accrued annual or sick leave days, with each month of retirement service credit  to equal 20 days and with any remainder of 10 days or more to constitute a full month of additional credit and any remainder of less than 10 days to be dropped and not used, notwithstanding any provisions of this code to the contrary. The credited service shall be allowed an</w:t>
      </w:r>
      <w:r w:rsidR="005F7144" w:rsidRPr="00D0306C">
        <w:rPr>
          <w:color w:val="auto"/>
          <w:u w:val="single"/>
        </w:rPr>
        <w:t>d</w:t>
      </w:r>
      <w:r w:rsidRPr="00D0306C">
        <w:rPr>
          <w:color w:val="auto"/>
          <w:u w:val="single"/>
        </w:rPr>
        <w:t xml:space="preserve"> not considered to controvert the requirement of no more than 12 months' credited service an any year's period.</w:t>
      </w:r>
    </w:p>
    <w:p w14:paraId="4FF70BF9" w14:textId="77B79534" w:rsidR="00583FAE" w:rsidRPr="00D0306C" w:rsidRDefault="00583FAE" w:rsidP="00583FAE">
      <w:pPr>
        <w:pStyle w:val="Note"/>
        <w:rPr>
          <w:color w:val="auto"/>
        </w:rPr>
      </w:pPr>
      <w:r w:rsidRPr="00D0306C">
        <w:rPr>
          <w:color w:val="auto"/>
        </w:rPr>
        <w:t xml:space="preserve">NOTE: The purpose of this bill is to </w:t>
      </w:r>
      <w:r w:rsidR="00876F66" w:rsidRPr="00D0306C">
        <w:rPr>
          <w:color w:val="auto"/>
        </w:rPr>
        <w:t>allow all members of the State Police retirement system to use accrued leave as credited service toward retirement.</w:t>
      </w:r>
    </w:p>
    <w:p w14:paraId="73A49EDE" w14:textId="04523F9B" w:rsidR="00583FAE" w:rsidRPr="00D0306C" w:rsidRDefault="00583FAE" w:rsidP="00583FAE">
      <w:pPr>
        <w:pStyle w:val="Note"/>
        <w:rPr>
          <w:color w:val="auto"/>
        </w:rPr>
      </w:pPr>
      <w:r w:rsidRPr="00D0306C">
        <w:rPr>
          <w:color w:val="auto"/>
        </w:rPr>
        <w:t>Strike-throughs indicate language that would be stricken from a heading or the present law and underscoring indicates new language that would be added.</w:t>
      </w:r>
    </w:p>
    <w:sectPr w:rsidR="00583FAE" w:rsidRPr="00D0306C" w:rsidSect="00876F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3A33" w14:textId="507EC10C" w:rsidR="000D2453" w:rsidRPr="000D2453" w:rsidRDefault="00D906A8" w:rsidP="000D2453">
    <w:pPr>
      <w:pStyle w:val="Footer"/>
    </w:pPr>
    <w:r>
      <w:rPr>
        <w:rStyle w:val="PageNumber"/>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7D4" w14:textId="77777777" w:rsidR="002F4614" w:rsidRDefault="002F46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410E" w14:textId="03D632DC" w:rsidR="00D906A8" w:rsidRPr="000D2453" w:rsidRDefault="00D906A8" w:rsidP="000D2453">
    <w:pPr>
      <w:pStyle w:val="Footer"/>
    </w:pPr>
    <w:r>
      <w:rPr>
        <w:rStyle w:val="PageNumber"/>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3BE9BE67" w:rsidR="000D2453" w:rsidRPr="000D2453" w:rsidRDefault="001D4C25" w:rsidP="00583FAE">
    <w:pPr>
      <w:pStyle w:val="HeaderStyle"/>
    </w:pPr>
    <w:r>
      <w:t>Intr</w:t>
    </w:r>
    <w:r w:rsidR="00424B9C">
      <w:t xml:space="preserve"> </w:t>
    </w:r>
    <w:r w:rsidR="00876F66">
      <w:t>H</w:t>
    </w:r>
    <w:r>
      <w:t>B</w:t>
    </w:r>
    <w:r>
      <w:tab/>
    </w:r>
    <w:r>
      <w:tab/>
    </w:r>
    <w:sdt>
      <w:sdtPr>
        <w:alias w:val="CBD Number"/>
        <w:tag w:val="CBD Number "/>
        <w:id w:val="578030521"/>
        <w:placeholder>
          <w:docPart w:val="DefaultPlaceholder_-1854013440"/>
        </w:placeholder>
      </w:sdtPr>
      <w:sdtEndPr/>
      <w:sdtContent>
        <w:r w:rsidR="00583FAE">
          <w:t>2024R34</w:t>
        </w:r>
        <w:r w:rsidR="00876F66">
          <w:t>93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94E9" w14:textId="77777777" w:rsidR="002F4614" w:rsidRDefault="002F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93D66"/>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227E79"/>
    <w:rsid w:val="00230763"/>
    <w:rsid w:val="00253379"/>
    <w:rsid w:val="0027011C"/>
    <w:rsid w:val="00274200"/>
    <w:rsid w:val="00275740"/>
    <w:rsid w:val="00290839"/>
    <w:rsid w:val="002A0269"/>
    <w:rsid w:val="002C5407"/>
    <w:rsid w:val="002F4614"/>
    <w:rsid w:val="00301F44"/>
    <w:rsid w:val="00303684"/>
    <w:rsid w:val="00303C65"/>
    <w:rsid w:val="003143F5"/>
    <w:rsid w:val="00314854"/>
    <w:rsid w:val="00327911"/>
    <w:rsid w:val="00331A5B"/>
    <w:rsid w:val="00365920"/>
    <w:rsid w:val="0037379F"/>
    <w:rsid w:val="00381F52"/>
    <w:rsid w:val="003B6A67"/>
    <w:rsid w:val="003C51CD"/>
    <w:rsid w:val="003D4086"/>
    <w:rsid w:val="003E3065"/>
    <w:rsid w:val="004160C9"/>
    <w:rsid w:val="004247A2"/>
    <w:rsid w:val="00424B9C"/>
    <w:rsid w:val="00433ADD"/>
    <w:rsid w:val="00462010"/>
    <w:rsid w:val="004708FD"/>
    <w:rsid w:val="0048626E"/>
    <w:rsid w:val="004B2795"/>
    <w:rsid w:val="004B3530"/>
    <w:rsid w:val="004C13DD"/>
    <w:rsid w:val="004E3441"/>
    <w:rsid w:val="004E7B59"/>
    <w:rsid w:val="00530F2A"/>
    <w:rsid w:val="00571DC3"/>
    <w:rsid w:val="00575188"/>
    <w:rsid w:val="005806D7"/>
    <w:rsid w:val="00583FAE"/>
    <w:rsid w:val="00585438"/>
    <w:rsid w:val="005A5366"/>
    <w:rsid w:val="005E2FF4"/>
    <w:rsid w:val="005F7144"/>
    <w:rsid w:val="006031AD"/>
    <w:rsid w:val="006206F9"/>
    <w:rsid w:val="006231DB"/>
    <w:rsid w:val="0063091D"/>
    <w:rsid w:val="006376C2"/>
    <w:rsid w:val="00637E73"/>
    <w:rsid w:val="006565E8"/>
    <w:rsid w:val="00665E37"/>
    <w:rsid w:val="006865E9"/>
    <w:rsid w:val="00691F3E"/>
    <w:rsid w:val="00694BFB"/>
    <w:rsid w:val="006A106B"/>
    <w:rsid w:val="006C523D"/>
    <w:rsid w:val="006D2062"/>
    <w:rsid w:val="006D4036"/>
    <w:rsid w:val="006E6096"/>
    <w:rsid w:val="006E76D3"/>
    <w:rsid w:val="00700E25"/>
    <w:rsid w:val="00707328"/>
    <w:rsid w:val="007237A8"/>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53E4F"/>
    <w:rsid w:val="008665A7"/>
    <w:rsid w:val="008736AA"/>
    <w:rsid w:val="00876F66"/>
    <w:rsid w:val="00897CD1"/>
    <w:rsid w:val="008A044D"/>
    <w:rsid w:val="008B529A"/>
    <w:rsid w:val="008D275D"/>
    <w:rsid w:val="008F07D9"/>
    <w:rsid w:val="00927C64"/>
    <w:rsid w:val="00933E7B"/>
    <w:rsid w:val="00980327"/>
    <w:rsid w:val="009D4CEA"/>
    <w:rsid w:val="009E6DA1"/>
    <w:rsid w:val="009F1067"/>
    <w:rsid w:val="009F5C9C"/>
    <w:rsid w:val="00A042CF"/>
    <w:rsid w:val="00A22171"/>
    <w:rsid w:val="00A301B1"/>
    <w:rsid w:val="00A31E01"/>
    <w:rsid w:val="00A35B03"/>
    <w:rsid w:val="00A44948"/>
    <w:rsid w:val="00A527AD"/>
    <w:rsid w:val="00A718CF"/>
    <w:rsid w:val="00A72E7C"/>
    <w:rsid w:val="00A73C42"/>
    <w:rsid w:val="00A77905"/>
    <w:rsid w:val="00AA023D"/>
    <w:rsid w:val="00AC37F4"/>
    <w:rsid w:val="00AC3B58"/>
    <w:rsid w:val="00AE48A0"/>
    <w:rsid w:val="00AE61BE"/>
    <w:rsid w:val="00AF1150"/>
    <w:rsid w:val="00AF1DEB"/>
    <w:rsid w:val="00B16F25"/>
    <w:rsid w:val="00B17132"/>
    <w:rsid w:val="00B221CF"/>
    <w:rsid w:val="00B24422"/>
    <w:rsid w:val="00B31101"/>
    <w:rsid w:val="00B63EA9"/>
    <w:rsid w:val="00B80C20"/>
    <w:rsid w:val="00B844FE"/>
    <w:rsid w:val="00BA687B"/>
    <w:rsid w:val="00BB15A3"/>
    <w:rsid w:val="00BC562B"/>
    <w:rsid w:val="00BE7882"/>
    <w:rsid w:val="00C04688"/>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F1DCA"/>
    <w:rsid w:val="00CF695F"/>
    <w:rsid w:val="00D0306C"/>
    <w:rsid w:val="00D17627"/>
    <w:rsid w:val="00D2075A"/>
    <w:rsid w:val="00D3097A"/>
    <w:rsid w:val="00D425DC"/>
    <w:rsid w:val="00D579FC"/>
    <w:rsid w:val="00D66483"/>
    <w:rsid w:val="00D906A8"/>
    <w:rsid w:val="00DA3FD8"/>
    <w:rsid w:val="00DE526B"/>
    <w:rsid w:val="00DF199D"/>
    <w:rsid w:val="00DF4120"/>
    <w:rsid w:val="00E01542"/>
    <w:rsid w:val="00E365F1"/>
    <w:rsid w:val="00E4632D"/>
    <w:rsid w:val="00E62F48"/>
    <w:rsid w:val="00E831B3"/>
    <w:rsid w:val="00E92CD7"/>
    <w:rsid w:val="00EB203E"/>
    <w:rsid w:val="00EE70CB"/>
    <w:rsid w:val="00EF6030"/>
    <w:rsid w:val="00F04D69"/>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057">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456024444">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163925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2039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efaultPlaceholder_-1854013440"/>
        <w:category>
          <w:name w:val="General"/>
          <w:gallery w:val="placeholder"/>
        </w:category>
        <w:types>
          <w:type w:val="bbPlcHdr"/>
        </w:types>
        <w:behaviors>
          <w:behavior w:val="content"/>
        </w:behaviors>
        <w:guid w:val="{6DD9DBEC-D3C3-4091-B7E1-3C5422697E1E}"/>
      </w:docPartPr>
      <w:docPartBody>
        <w:p w:rsidR="00365110" w:rsidRDefault="00365110">
          <w:r w:rsidRPr="00DC06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365110"/>
    <w:rsid w:val="00821F5D"/>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651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cp:lastPrinted>2022-02-27T21:46:00Z</cp:lastPrinted>
  <dcterms:created xsi:type="dcterms:W3CDTF">2024-02-02T22:41:00Z</dcterms:created>
  <dcterms:modified xsi:type="dcterms:W3CDTF">2024-02-02T22:41:00Z</dcterms:modified>
</cp:coreProperties>
</file>